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26" w:rsidRPr="00D60F26" w:rsidRDefault="00D60F26" w:rsidP="00D60F26">
      <w:pPr>
        <w:shd w:val="clear" w:color="auto" w:fill="FFFFFF"/>
        <w:spacing w:after="300" w:line="510" w:lineRule="atLeast"/>
        <w:outlineLvl w:val="1"/>
        <w:rPr>
          <w:rFonts w:ascii="Helvetica" w:eastAsia="Times New Roman" w:hAnsi="Helvetica" w:cs="Helvetica"/>
          <w:color w:val="000000"/>
          <w:kern w:val="36"/>
          <w:sz w:val="45"/>
          <w:szCs w:val="45"/>
          <w:lang w:val="en"/>
        </w:rPr>
      </w:pPr>
      <w:r w:rsidRPr="00D60F26">
        <w:rPr>
          <w:rFonts w:ascii="Helvetica" w:eastAsia="Times New Roman" w:hAnsi="Helvetica" w:cs="Helvetica"/>
          <w:color w:val="000000"/>
          <w:kern w:val="36"/>
          <w:sz w:val="45"/>
          <w:szCs w:val="45"/>
          <w:lang w:val="en"/>
        </w:rPr>
        <w:t>Alaska DHSS settles HIPAA security case for $1,700,000</w:t>
      </w:r>
    </w:p>
    <w:p w:rsidR="00D60F26" w:rsidRPr="00D60F26" w:rsidRDefault="00D60F26" w:rsidP="00D60F26">
      <w:pPr>
        <w:shd w:val="clear" w:color="auto" w:fill="FFFFFF"/>
        <w:spacing w:line="240" w:lineRule="auto"/>
        <w:rPr>
          <w:rFonts w:ascii="Helvetica" w:eastAsia="Times New Roman" w:hAnsi="Helvetica" w:cs="Helvetica"/>
          <w:color w:val="FF0000"/>
          <w:sz w:val="21"/>
          <w:szCs w:val="21"/>
          <w:lang w:val="en"/>
        </w:rPr>
      </w:pPr>
      <w:r w:rsidRPr="00D60F26">
        <w:rPr>
          <w:rFonts w:ascii="Helvetica" w:eastAsia="Times New Roman" w:hAnsi="Helvetica" w:cs="Helvetica"/>
          <w:color w:val="000000"/>
          <w:sz w:val="21"/>
          <w:szCs w:val="21"/>
          <w:lang w:val="en"/>
        </w:rPr>
        <w:t xml:space="preserve">Alaska Department of Health and Human Services (DHHS) has agreed to pay the U.S. Department of Health and Human Services’ (HHS) $1.7 million to settle potential violations of the Health Insurance Portability and Accountability Act of 1996 (HIPAA) Security Rule.  Alaska also agreed to take corrective action to improve policies and procedures to safeguard the privacy and security of its patients’ protected health information. OCR’s investigation followed a breach report submitted by Alaska DHHS as required by the Health Information Technology for Economic and Clinical Health (HITECH) Act.  The report indicated that a portable electronic storage device (USB hard drive) possibly containing </w:t>
      </w:r>
      <w:proofErr w:type="spellStart"/>
      <w:r w:rsidRPr="00D60F26">
        <w:rPr>
          <w:rFonts w:ascii="Helvetica" w:eastAsia="Times New Roman" w:hAnsi="Helvetica" w:cs="Helvetica"/>
          <w:color w:val="000000"/>
          <w:sz w:val="21"/>
          <w:szCs w:val="21"/>
          <w:lang w:val="en"/>
        </w:rPr>
        <w:t>ePHI</w:t>
      </w:r>
      <w:proofErr w:type="spellEnd"/>
      <w:r w:rsidRPr="00D60F26">
        <w:rPr>
          <w:rFonts w:ascii="Helvetica" w:eastAsia="Times New Roman" w:hAnsi="Helvetica" w:cs="Helvetica"/>
          <w:color w:val="000000"/>
          <w:sz w:val="21"/>
          <w:szCs w:val="21"/>
          <w:lang w:val="en"/>
        </w:rPr>
        <w:t xml:space="preserve"> was stolen from the vehicle of a DHHS employee.  Over the course of the investigation, OCR found that DHHS did not have adequate policies and procedures in place to safeguard </w:t>
      </w:r>
      <w:proofErr w:type="spellStart"/>
      <w:r w:rsidRPr="00D60F26">
        <w:rPr>
          <w:rFonts w:ascii="Helvetica" w:eastAsia="Times New Roman" w:hAnsi="Helvetica" w:cs="Helvetica"/>
          <w:color w:val="000000"/>
          <w:sz w:val="21"/>
          <w:szCs w:val="21"/>
          <w:lang w:val="en"/>
        </w:rPr>
        <w:t>ePHI</w:t>
      </w:r>
      <w:proofErr w:type="spellEnd"/>
      <w:r w:rsidRPr="00D60F26">
        <w:rPr>
          <w:rFonts w:ascii="Helvetica" w:eastAsia="Times New Roman" w:hAnsi="Helvetica" w:cs="Helvetica"/>
          <w:color w:val="FF0000"/>
          <w:sz w:val="21"/>
          <w:szCs w:val="21"/>
          <w:lang w:val="en"/>
        </w:rPr>
        <w:t>.  Further, DHHS had not completed a risk analysis, implemented sufficient risk management measures, completed security training for its workforce members, implemented device and media controls, or addressed device and media encryption as required by the HIPAA Security Rule.</w:t>
      </w:r>
    </w:p>
    <w:p w:rsidR="001E4F2B" w:rsidRDefault="001E4F2B">
      <w:bookmarkStart w:id="0" w:name="_GoBack"/>
      <w:bookmarkEnd w:id="0"/>
    </w:p>
    <w:sectPr w:rsidR="001E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26"/>
    <w:rsid w:val="001E4F2B"/>
    <w:rsid w:val="00D6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93AE2-E6E0-4958-95FB-61ECC0B2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5098">
      <w:bodyDiv w:val="1"/>
      <w:marLeft w:val="0"/>
      <w:marRight w:val="0"/>
      <w:marTop w:val="0"/>
      <w:marBottom w:val="0"/>
      <w:divBdr>
        <w:top w:val="none" w:sz="0" w:space="0" w:color="auto"/>
        <w:left w:val="none" w:sz="0" w:space="0" w:color="auto"/>
        <w:bottom w:val="none" w:sz="0" w:space="0" w:color="auto"/>
        <w:right w:val="none" w:sz="0" w:space="0" w:color="auto"/>
      </w:divBdr>
      <w:divsChild>
        <w:div w:id="1420637973">
          <w:marLeft w:val="0"/>
          <w:marRight w:val="0"/>
          <w:marTop w:val="0"/>
          <w:marBottom w:val="0"/>
          <w:divBdr>
            <w:top w:val="none" w:sz="0" w:space="0" w:color="auto"/>
            <w:left w:val="none" w:sz="0" w:space="0" w:color="auto"/>
            <w:bottom w:val="none" w:sz="0" w:space="0" w:color="auto"/>
            <w:right w:val="none" w:sz="0" w:space="0" w:color="auto"/>
          </w:divBdr>
          <w:divsChild>
            <w:div w:id="1088699779">
              <w:marLeft w:val="0"/>
              <w:marRight w:val="0"/>
              <w:marTop w:val="0"/>
              <w:marBottom w:val="0"/>
              <w:divBdr>
                <w:top w:val="none" w:sz="0" w:space="0" w:color="auto"/>
                <w:left w:val="none" w:sz="0" w:space="0" w:color="auto"/>
                <w:bottom w:val="none" w:sz="0" w:space="0" w:color="auto"/>
                <w:right w:val="none" w:sz="0" w:space="0" w:color="auto"/>
              </w:divBdr>
              <w:divsChild>
                <w:div w:id="1122648774">
                  <w:marLeft w:val="0"/>
                  <w:marRight w:val="0"/>
                  <w:marTop w:val="0"/>
                  <w:marBottom w:val="375"/>
                  <w:divBdr>
                    <w:top w:val="none" w:sz="0" w:space="0" w:color="auto"/>
                    <w:left w:val="none" w:sz="0" w:space="0" w:color="auto"/>
                    <w:bottom w:val="none" w:sz="0" w:space="0" w:color="auto"/>
                    <w:right w:val="none" w:sz="0" w:space="0" w:color="auto"/>
                  </w:divBdr>
                  <w:divsChild>
                    <w:div w:id="1991903194">
                      <w:marLeft w:val="0"/>
                      <w:marRight w:val="0"/>
                      <w:marTop w:val="0"/>
                      <w:marBottom w:val="0"/>
                      <w:divBdr>
                        <w:top w:val="none" w:sz="0" w:space="0" w:color="auto"/>
                        <w:left w:val="none" w:sz="0" w:space="0" w:color="auto"/>
                        <w:bottom w:val="none" w:sz="0" w:space="0" w:color="auto"/>
                        <w:right w:val="none" w:sz="0" w:space="0" w:color="auto"/>
                      </w:divBdr>
                      <w:divsChild>
                        <w:div w:id="1397045909">
                          <w:marLeft w:val="0"/>
                          <w:marRight w:val="0"/>
                          <w:marTop w:val="0"/>
                          <w:marBottom w:val="0"/>
                          <w:divBdr>
                            <w:top w:val="none" w:sz="0" w:space="0" w:color="auto"/>
                            <w:left w:val="none" w:sz="0" w:space="0" w:color="auto"/>
                            <w:bottom w:val="none" w:sz="0" w:space="0" w:color="auto"/>
                            <w:right w:val="none" w:sz="0" w:space="0" w:color="auto"/>
                          </w:divBdr>
                          <w:divsChild>
                            <w:div w:id="1694841897">
                              <w:marLeft w:val="0"/>
                              <w:marRight w:val="0"/>
                              <w:marTop w:val="0"/>
                              <w:marBottom w:val="0"/>
                              <w:divBdr>
                                <w:top w:val="none" w:sz="0" w:space="0" w:color="auto"/>
                                <w:left w:val="none" w:sz="0" w:space="0" w:color="auto"/>
                                <w:bottom w:val="none" w:sz="0" w:space="0" w:color="auto"/>
                                <w:right w:val="none" w:sz="0" w:space="0" w:color="auto"/>
                              </w:divBdr>
                              <w:divsChild>
                                <w:div w:id="40907001">
                                  <w:marLeft w:val="0"/>
                                  <w:marRight w:val="0"/>
                                  <w:marTop w:val="0"/>
                                  <w:marBottom w:val="0"/>
                                  <w:divBdr>
                                    <w:top w:val="none" w:sz="0" w:space="0" w:color="auto"/>
                                    <w:left w:val="none" w:sz="0" w:space="0" w:color="auto"/>
                                    <w:bottom w:val="none" w:sz="0" w:space="0" w:color="auto"/>
                                    <w:right w:val="none" w:sz="0" w:space="0" w:color="auto"/>
                                  </w:divBdr>
                                  <w:divsChild>
                                    <w:div w:id="6652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2387">
                              <w:marLeft w:val="0"/>
                              <w:marRight w:val="0"/>
                              <w:marTop w:val="0"/>
                              <w:marBottom w:val="0"/>
                              <w:divBdr>
                                <w:top w:val="none" w:sz="0" w:space="0" w:color="auto"/>
                                <w:left w:val="none" w:sz="0" w:space="0" w:color="auto"/>
                                <w:bottom w:val="none" w:sz="0" w:space="0" w:color="auto"/>
                                <w:right w:val="none" w:sz="0" w:space="0" w:color="auto"/>
                              </w:divBdr>
                              <w:divsChild>
                                <w:div w:id="2066835888">
                                  <w:marLeft w:val="0"/>
                                  <w:marRight w:val="0"/>
                                  <w:marTop w:val="0"/>
                                  <w:marBottom w:val="0"/>
                                  <w:divBdr>
                                    <w:top w:val="none" w:sz="0" w:space="0" w:color="auto"/>
                                    <w:left w:val="none" w:sz="0" w:space="0" w:color="auto"/>
                                    <w:bottom w:val="none" w:sz="0" w:space="0" w:color="auto"/>
                                    <w:right w:val="none" w:sz="0" w:space="0" w:color="auto"/>
                                  </w:divBdr>
                                  <w:divsChild>
                                    <w:div w:id="932006670">
                                      <w:marLeft w:val="0"/>
                                      <w:marRight w:val="0"/>
                                      <w:marTop w:val="0"/>
                                      <w:marBottom w:val="0"/>
                                      <w:divBdr>
                                        <w:top w:val="none" w:sz="0" w:space="0" w:color="auto"/>
                                        <w:left w:val="none" w:sz="0" w:space="0" w:color="auto"/>
                                        <w:bottom w:val="none" w:sz="0" w:space="0" w:color="auto"/>
                                        <w:right w:val="none" w:sz="0" w:space="0" w:color="auto"/>
                                      </w:divBdr>
                                      <w:divsChild>
                                        <w:div w:id="275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Bayha</dc:creator>
  <cp:keywords/>
  <dc:description/>
  <cp:lastModifiedBy>Dan Bayha</cp:lastModifiedBy>
  <cp:revision>1</cp:revision>
  <dcterms:created xsi:type="dcterms:W3CDTF">2016-05-10T14:56:00Z</dcterms:created>
  <dcterms:modified xsi:type="dcterms:W3CDTF">2016-05-10T14:58:00Z</dcterms:modified>
</cp:coreProperties>
</file>